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C6" w:rsidRDefault="00EF6DC6">
      <w:pPr>
        <w:pStyle w:val="normal0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0297" w:type="dxa"/>
        <w:tblLayout w:type="fixed"/>
        <w:tblLook w:val="0000"/>
      </w:tblPr>
      <w:tblGrid>
        <w:gridCol w:w="4085"/>
        <w:gridCol w:w="1869"/>
        <w:gridCol w:w="4343"/>
      </w:tblGrid>
      <w:tr w:rsidR="00EF6DC6">
        <w:trPr>
          <w:trHeight w:val="343"/>
        </w:trPr>
        <w:tc>
          <w:tcPr>
            <w:tcW w:w="4085" w:type="dxa"/>
            <w:shd w:val="clear" w:color="auto" w:fill="auto"/>
          </w:tcPr>
          <w:p w:rsidR="00EF6DC6" w:rsidRDefault="00BB5FE0">
            <w:pPr>
              <w:pStyle w:val="Heading4"/>
              <w:numPr>
                <w:ilvl w:val="3"/>
                <w:numId w:val="1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AFRICAN UNION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EF6DC6" w:rsidRDefault="00EF6DC6">
            <w:pPr>
              <w:pStyle w:val="normal0"/>
              <w:jc w:val="center"/>
              <w:rPr>
                <w:sz w:val="6"/>
                <w:szCs w:val="6"/>
              </w:rPr>
            </w:pPr>
          </w:p>
          <w:p w:rsidR="00EF6DC6" w:rsidRDefault="00BB5FE0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9050" distR="0">
                  <wp:extent cx="690880" cy="595630"/>
                  <wp:effectExtent l="0" t="0" r="0" b="0"/>
                  <wp:docPr id="1" name="image2.png" descr="LOGO ACAL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ACALA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  <w:shd w:val="clear" w:color="auto" w:fill="auto"/>
          </w:tcPr>
          <w:p w:rsidR="00EF6DC6" w:rsidRDefault="00BB5FE0">
            <w:pPr>
              <w:pStyle w:val="Heading4"/>
              <w:numPr>
                <w:ilvl w:val="3"/>
                <w:numId w:val="1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 AFRICAINE</w:t>
            </w:r>
          </w:p>
        </w:tc>
      </w:tr>
      <w:tr w:rsidR="00EF6DC6">
        <w:trPr>
          <w:trHeight w:val="500"/>
        </w:trPr>
        <w:tc>
          <w:tcPr>
            <w:tcW w:w="4085" w:type="dxa"/>
            <w:shd w:val="clear" w:color="auto" w:fill="auto"/>
          </w:tcPr>
          <w:p w:rsidR="00EF6DC6" w:rsidRDefault="00EF6DC6">
            <w:pPr>
              <w:pStyle w:val="normal0"/>
              <w:jc w:val="center"/>
            </w:pPr>
            <w:r>
              <w:object w:dxaOrig="1049" w:dyaOrig="346">
                <v:shape id="ole_rId3" o:spid="_x0000_i1025" style="width:92.55pt;height:30.8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ole_rId3" DrawAspect="Content" ObjectID="_1656271810" r:id="rId9"/>
              </w:object>
            </w:r>
          </w:p>
        </w:tc>
        <w:tc>
          <w:tcPr>
            <w:tcW w:w="1869" w:type="dxa"/>
            <w:vMerge/>
            <w:shd w:val="clear" w:color="auto" w:fill="auto"/>
          </w:tcPr>
          <w:p w:rsidR="00EF6DC6" w:rsidRDefault="00EF6D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43" w:type="dxa"/>
            <w:shd w:val="clear" w:color="auto" w:fill="auto"/>
          </w:tcPr>
          <w:p w:rsidR="00EF6DC6" w:rsidRDefault="00EF6DC6">
            <w:pPr>
              <w:pStyle w:val="normal0"/>
              <w:rPr>
                <w:b/>
                <w:sz w:val="16"/>
                <w:szCs w:val="16"/>
              </w:rPr>
            </w:pPr>
          </w:p>
          <w:p w:rsidR="00EF6DC6" w:rsidRDefault="00BB5FE0">
            <w:pPr>
              <w:pStyle w:val="Heading4"/>
              <w:numPr>
                <w:ilvl w:val="3"/>
                <w:numId w:val="1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UNIÃO AFRICANA</w:t>
            </w:r>
          </w:p>
        </w:tc>
      </w:tr>
      <w:tr w:rsidR="00EF6DC6">
        <w:trPr>
          <w:trHeight w:val="210"/>
        </w:trPr>
        <w:tc>
          <w:tcPr>
            <w:tcW w:w="4085" w:type="dxa"/>
            <w:tcBorders>
              <w:bottom w:val="single" w:sz="4" w:space="0" w:color="000000"/>
            </w:tcBorders>
            <w:shd w:val="clear" w:color="auto" w:fill="auto"/>
          </w:tcPr>
          <w:p w:rsidR="00EF6DC6" w:rsidRDefault="00EF6DC6">
            <w:pPr>
              <w:pStyle w:val="Heading5"/>
              <w:numPr>
                <w:ilvl w:val="4"/>
                <w:numId w:val="1"/>
              </w:numPr>
              <w:jc w:val="left"/>
              <w:outlineLvl w:val="4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</w:tcPr>
          <w:p w:rsidR="00EF6DC6" w:rsidRDefault="00BB5FE0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ACALAN</w:t>
            </w:r>
          </w:p>
        </w:tc>
        <w:tc>
          <w:tcPr>
            <w:tcW w:w="4343" w:type="dxa"/>
            <w:tcBorders>
              <w:bottom w:val="single" w:sz="4" w:space="0" w:color="000000"/>
            </w:tcBorders>
            <w:shd w:val="clear" w:color="auto" w:fill="auto"/>
          </w:tcPr>
          <w:p w:rsidR="00EF6DC6" w:rsidRDefault="00EF6DC6">
            <w:pPr>
              <w:pStyle w:val="normal0"/>
              <w:rPr>
                <w:sz w:val="20"/>
                <w:szCs w:val="20"/>
              </w:rPr>
            </w:pPr>
          </w:p>
        </w:tc>
      </w:tr>
    </w:tbl>
    <w:p w:rsidR="00EF6DC6" w:rsidRDefault="00EF6DC6">
      <w:pPr>
        <w:pStyle w:val="normal0"/>
        <w:ind w:left="4248" w:firstLine="708"/>
        <w:rPr>
          <w:b/>
          <w:color w:val="00B050"/>
          <w:sz w:val="24"/>
          <w:szCs w:val="24"/>
        </w:rPr>
      </w:pPr>
    </w:p>
    <w:p w:rsidR="00EF6DC6" w:rsidRDefault="00BB5FE0">
      <w:pPr>
        <w:pStyle w:val="normal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COVID-19 Terms in (…Your Langues …)</w:t>
      </w:r>
    </w:p>
    <w:p w:rsidR="00EF6DC6" w:rsidRDefault="00EF6DC6">
      <w:pPr>
        <w:pStyle w:val="normal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tbl>
      <w:tblPr>
        <w:tblStyle w:val="a0"/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8"/>
        <w:gridCol w:w="3183"/>
        <w:gridCol w:w="3686"/>
        <w:gridCol w:w="2835"/>
      </w:tblGrid>
      <w:tr w:rsidR="00EF6DC6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3183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EF6DC6" w:rsidRDefault="00BB5FE0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French </w:t>
            </w:r>
          </w:p>
        </w:tc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F6DC6" w:rsidRDefault="00BB5FE0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LUGANDA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Coronavirus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Coronavirus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Ssennyiga omukambwe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COVID-19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COVID-19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COVID-19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Lockdown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confinement</w:t>
            </w:r>
          </w:p>
          <w:p w:rsidR="00EF6DC6" w:rsidRDefault="00EF6DC6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Omuggalo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African Academy of Languages (ACALAN)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L'Académie africaine des langues (ACALAN)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822E1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Akademe ya Afirika  Ey’ennimi (ACALAN)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Quarantine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Quarantine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Kkalantiini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Coronavirus outbreak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began in Wuhan China in December 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L'épidémie du coronavirus a commencé à Wuhan en Chine en décembre 2019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Nnawookeera wa Ssennyiga omukambwe yatandikira Wuhan e China mu Ntenvu wa 2019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Symptoms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 symptômes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Obubonero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Fever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Fièvre</w:t>
            </w:r>
          </w:p>
          <w:p w:rsidR="00EF6DC6" w:rsidRDefault="00EF6DC6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Omusujja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Tiredness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Fatigue</w:t>
            </w:r>
          </w:p>
          <w:p w:rsidR="00EF6DC6" w:rsidRDefault="00EF6DC6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Obukoowu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Dry Cough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Toux sèche 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Ekifuba ekikalu/ ekitakutuka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Aches and pain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Douleurs et courbatures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Nnakanyama n'obulumi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Nasal congestion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Congestion nasale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Ennyindo okuzibikira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Runny nose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Écoulement nasal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Eminyira egikulukuta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Sore throat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Maux de gorge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Amabwa mu bulago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Headache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Maux de tête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Omutwe oguluma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Asymptomatic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Asymptomatique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Abamu tebalaga bubonero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Roughly about 80% recover from the disease without needing special treatments.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Environ 80 %  se remettent de la maladie sans avoir besoin de traitements spéciaux.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Okutwalira awamu abantu 80 ku buli 100 bawona nga tebafunye bujjanjabi bwa njawulo.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World Health Organization (WHO)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Organisation mondiale de la santé (OMS)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Ekitongole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y'Ensi yonna Eky'Ebyobulamu </w:t>
            </w:r>
            <w:r w:rsidR="00822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(WHO)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Africa Centres for Disease Control and Prevention (Africa CDC)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Centre Africain de Contrôle et de Prévention des Maladies (Africa CDC)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Ekitongole </w:t>
            </w:r>
            <w:r w:rsidR="00822E1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 Afirika ekirwanyisa endwadde n'okuziziyiza (Africa CDC)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Coronavirus prevention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prévention du coronavirus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Okuziyiza Ssennyiga omukambwe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Please wash your hands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Lavez-vous les mains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Munnange naaba mu ngalo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Avoid touching eyes, nose and mouth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Éviter de se toucher les yeux, le nez et la bouche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Weewale okukwata mu maaso ennyindo n'omumwa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Stay at home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Rester à la maison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Sigala awaka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 other time than now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 plus tard que maintenant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Kino kye kiseera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Take these steps and stay safe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Prenez ces quelques mesures et restez en bonne santé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Kola bino weekuume</w:t>
            </w:r>
          </w:p>
        </w:tc>
      </w:tr>
      <w:tr w:rsidR="00EF6DC6">
        <w:trPr>
          <w:jc w:val="center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message is from the African Academy of Languages (ACALAN)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6DC6" w:rsidRDefault="00BB5FE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 message est celui  de l'Académie africaine des langues (ACALAN)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DC6" w:rsidRDefault="00BB5FE0" w:rsidP="00931F9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Obubaka bukutuusiddwaako Akademe</w:t>
            </w:r>
            <w:r w:rsidR="00931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ya Afirika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1F9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y'Ennimi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(ACALAN)</w:t>
            </w:r>
          </w:p>
        </w:tc>
      </w:tr>
    </w:tbl>
    <w:p w:rsidR="00EF6DC6" w:rsidRDefault="00EF6DC6">
      <w:pPr>
        <w:pStyle w:val="normal0"/>
        <w:jc w:val="both"/>
      </w:pPr>
    </w:p>
    <w:p w:rsidR="00EF6DC6" w:rsidRDefault="00EF6DC6">
      <w:pPr>
        <w:pStyle w:val="normal0"/>
        <w:jc w:val="both"/>
      </w:pPr>
    </w:p>
    <w:p w:rsidR="00EF6DC6" w:rsidRDefault="00EF6DC6">
      <w:pPr>
        <w:pStyle w:val="normal0"/>
        <w:jc w:val="both"/>
      </w:pPr>
    </w:p>
    <w:sectPr w:rsidR="00EF6DC6" w:rsidSect="00EF6DC6">
      <w:footerReference w:type="default" r:id="rId10"/>
      <w:pgSz w:w="11906" w:h="16838"/>
      <w:pgMar w:top="91" w:right="1134" w:bottom="693" w:left="1134" w:header="0" w:footer="63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E0" w:rsidRDefault="00BB5FE0" w:rsidP="00EF6DC6">
      <w:r>
        <w:separator/>
      </w:r>
    </w:p>
  </w:endnote>
  <w:endnote w:type="continuationSeparator" w:id="1">
    <w:p w:rsidR="00BB5FE0" w:rsidRDefault="00BB5FE0" w:rsidP="00EF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C6" w:rsidRDefault="00EF6DC6">
    <w:pPr>
      <w:pStyle w:val="Heading2"/>
      <w:numPr>
        <w:ilvl w:val="1"/>
        <w:numId w:val="1"/>
      </w:numPr>
      <w:ind w:right="-568"/>
    </w:pPr>
  </w:p>
  <w:p w:rsidR="00EF6DC6" w:rsidRDefault="00BB5FE0">
    <w:pPr>
      <w:pStyle w:val="normal0"/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i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t>Hamdallaye ACI 2000, Porte 223 Rue 394, B.P. E2097  Bamako-Mali</w:t>
    </w:r>
  </w:p>
  <w:p w:rsidR="00EF6DC6" w:rsidRDefault="00BB5FE0">
    <w:pPr>
      <w:pStyle w:val="normal0"/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t xml:space="preserve">Courriel. : </w:t>
    </w:r>
    <w:r>
      <w:rPr>
        <w:rFonts w:ascii="Times New Roman" w:eastAsia="Times New Roman" w:hAnsi="Times New Roman" w:cs="Times New Roman"/>
        <w:b/>
        <w:i/>
        <w:color w:val="0000FF"/>
        <w:sz w:val="18"/>
        <w:szCs w:val="18"/>
        <w:u w:val="single"/>
      </w:rPr>
      <w:t>info@acalan.tv</w: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t xml:space="preserve">    Site : </w:t>
    </w:r>
    <w:hyperlink r:id="rId1">
      <w:r>
        <w:rPr>
          <w:rFonts w:ascii="Times New Roman" w:eastAsia="Times New Roman" w:hAnsi="Times New Roman" w:cs="Times New Roman"/>
          <w:b/>
          <w:i/>
          <w:color w:val="0000FF"/>
          <w:sz w:val="18"/>
          <w:szCs w:val="18"/>
          <w:u w:val="single"/>
        </w:rPr>
        <w:t>www.acalan-au.org</w:t>
      </w:r>
    </w:hyperlink>
    <w:r>
      <w:rPr>
        <w:rFonts w:ascii="Times New Roman" w:eastAsia="Times New Roman" w:hAnsi="Times New Roman" w:cs="Times New Roman"/>
        <w:b/>
        <w:i/>
        <w:color w:val="0000FF"/>
        <w:sz w:val="18"/>
        <w:szCs w:val="18"/>
        <w:u w:val="single"/>
      </w:rPr>
      <w:t xml:space="preserve"> </w: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t>Tel+223 20290459    Fax +223 20290457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E0" w:rsidRDefault="00BB5FE0" w:rsidP="00EF6DC6">
      <w:r>
        <w:separator/>
      </w:r>
    </w:p>
  </w:footnote>
  <w:footnote w:type="continuationSeparator" w:id="1">
    <w:p w:rsidR="00BB5FE0" w:rsidRDefault="00BB5FE0" w:rsidP="00EF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724"/>
    <w:multiLevelType w:val="multilevel"/>
    <w:tmpl w:val="3852EFD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C6"/>
    <w:rsid w:val="00822E1D"/>
    <w:rsid w:val="00931F94"/>
    <w:rsid w:val="00BB5FE0"/>
    <w:rsid w:val="00BF0AE5"/>
    <w:rsid w:val="00E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F6DC6"/>
    <w:pPr>
      <w:keepNext/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0"/>
    <w:next w:val="normal0"/>
    <w:rsid w:val="00EF6DC6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0"/>
    <w:next w:val="normal0"/>
    <w:rsid w:val="00EF6D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F6DC6"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rsid w:val="00EF6DC6"/>
    <w:pPr>
      <w:keepNext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0"/>
    <w:next w:val="normal0"/>
    <w:rsid w:val="00EF6D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F6DC6"/>
  </w:style>
  <w:style w:type="paragraph" w:styleId="Title">
    <w:name w:val="Title"/>
    <w:basedOn w:val="normal0"/>
    <w:next w:val="normal0"/>
    <w:rsid w:val="00EF6DC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F6D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6D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F6D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lan-a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2020-07-14T19:34:00Z</dcterms:created>
  <dcterms:modified xsi:type="dcterms:W3CDTF">2020-07-14T19:44:00Z</dcterms:modified>
</cp:coreProperties>
</file>